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泗县</w:t>
      </w:r>
      <w:r>
        <w:rPr>
          <w:rFonts w:hint="eastAsia"/>
          <w:b/>
          <w:bCs/>
          <w:sz w:val="32"/>
          <w:szCs w:val="32"/>
        </w:rPr>
        <w:t>中医院</w:t>
      </w:r>
      <w:r>
        <w:rPr>
          <w:rFonts w:hint="eastAsia"/>
          <w:b/>
          <w:bCs/>
          <w:sz w:val="32"/>
          <w:szCs w:val="32"/>
          <w:lang w:eastAsia="zh-CN"/>
        </w:rPr>
        <w:t>药剂科库房药架采购</w:t>
      </w:r>
      <w:r>
        <w:rPr>
          <w:rFonts w:hint="eastAsia"/>
          <w:b/>
          <w:bCs/>
          <w:sz w:val="32"/>
          <w:szCs w:val="32"/>
        </w:rPr>
        <w:t>项目中标公告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eastAsiaTheme="minorEastAsia"/>
          <w:i w:val="0"/>
          <w:iCs w:val="0"/>
          <w:lang w:eastAsia="zh-CN"/>
        </w:rPr>
      </w:pPr>
      <w:r>
        <w:rPr>
          <w:i w:val="0"/>
          <w:iCs w:val="0"/>
        </w:rPr>
        <w:t>一、项目名称：</w:t>
      </w:r>
      <w:r>
        <w:rPr>
          <w:rFonts w:hint="eastAsia"/>
          <w:i w:val="0"/>
          <w:iCs w:val="0"/>
          <w:lang w:eastAsia="zh-CN"/>
        </w:rPr>
        <w:t>泗县中医院药剂科库房药架采购项目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二</w:t>
      </w:r>
      <w:r>
        <w:rPr>
          <w:i w:val="0"/>
          <w:iCs w:val="0"/>
        </w:rPr>
        <w:t>、中标信息：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i w:val="0"/>
          <w:iCs w:val="0"/>
          <w:lang w:eastAsia="zh-CN"/>
        </w:rPr>
      </w:pPr>
      <w:r>
        <w:rPr>
          <w:i w:val="0"/>
          <w:iCs w:val="0"/>
        </w:rPr>
        <w:t>中标供应商名称:</w:t>
      </w:r>
      <w:r>
        <w:rPr>
          <w:rFonts w:hint="eastAsia"/>
          <w:i w:val="0"/>
          <w:iCs w:val="0"/>
          <w:lang w:eastAsia="zh-CN"/>
        </w:rPr>
        <w:t>徐州花度系统家具有限公司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三</w:t>
      </w:r>
      <w:r>
        <w:rPr>
          <w:i w:val="0"/>
          <w:iCs w:val="0"/>
        </w:rPr>
        <w:t>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四</w:t>
      </w:r>
      <w:r>
        <w:rPr>
          <w:i w:val="0"/>
          <w:iCs w:val="0"/>
        </w:rPr>
        <w:t>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（一）若供应商对上述结果有异议，可在中标公告期限届满之日起7个工作日内以书面形式在工作时间向采购人提出质疑，质疑材料递交地址：</w:t>
      </w:r>
      <w:r>
        <w:rPr>
          <w:rFonts w:hint="eastAsia"/>
          <w:i w:val="0"/>
          <w:iCs w:val="0"/>
          <w:lang w:eastAsia="zh-CN"/>
        </w:rPr>
        <w:t>泗县</w:t>
      </w:r>
      <w:r>
        <w:rPr>
          <w:i w:val="0"/>
          <w:iCs w:val="0"/>
        </w:rPr>
        <w:t>中医院</w:t>
      </w:r>
      <w:r>
        <w:rPr>
          <w:rFonts w:hint="eastAsia"/>
          <w:i w:val="0"/>
          <w:iCs w:val="0"/>
          <w:lang w:eastAsia="zh-CN"/>
        </w:rPr>
        <w:t>行政楼三</w:t>
      </w:r>
      <w:r>
        <w:rPr>
          <w:i w:val="0"/>
          <w:iCs w:val="0"/>
        </w:rPr>
        <w:t>楼设备科，联系电话：05</w:t>
      </w:r>
      <w:r>
        <w:rPr>
          <w:rFonts w:hint="eastAsia"/>
          <w:i w:val="0"/>
          <w:iCs w:val="0"/>
          <w:lang w:val="en-US" w:eastAsia="zh-CN"/>
        </w:rPr>
        <w:t>57－3580137</w:t>
      </w:r>
      <w:r>
        <w:rPr>
          <w:i w:val="0"/>
          <w:iCs w:val="0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（二）质疑提起的条件及不予受理的情形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根据《中华人民共和国政府采购法》、《中华人民共和国政府采购法实施条例》、财政部《政府采购质疑和投诉办法》等法律法规，现将质疑提起的条件及不予受理的情形告知如下：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（1）质疑应以书面形式实名提出，书面质疑材料应当包括以下内容：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1、质疑人的名称、地址、邮编、联系人及联系电话；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2、采购人名称、项目名称；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3、被质疑人名称；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4、具体的质疑事项、基本事实及必要的证明材料；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5、明确的请求及主张；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6、必要的法律依据；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7、提起质疑的日期。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质疑人为法人或者其他组织的，应当由法定代表人或其委托代理人（需有委托授权书）签字并加盖公章。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（2）有下列情形之一的，不予受理：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1、提起质疑的主体不是参与该采购项目活动的供应商；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2、提起质疑的时间超过规定时限的；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3、质疑材料不完整的；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4、质疑事项含有主观猜测等内容且未提供有效线索、难以查证的；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5、对其他供应商的投标文件详细内容质疑，无法提供合法来源渠道的；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名称：</w:t>
      </w:r>
      <w:r>
        <w:rPr>
          <w:rFonts w:hint="eastAsia"/>
          <w:i w:val="0"/>
          <w:iCs w:val="0"/>
          <w:lang w:eastAsia="zh-CN"/>
        </w:rPr>
        <w:t>泗县中医院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eastAsiaTheme="minorEastAsia"/>
          <w:i w:val="0"/>
          <w:iCs w:val="0"/>
          <w:lang w:val="en-US" w:eastAsia="zh-CN"/>
        </w:rPr>
      </w:pPr>
      <w:r>
        <w:rPr>
          <w:i w:val="0"/>
          <w:iCs w:val="0"/>
        </w:rPr>
        <w:t>地址：</w:t>
      </w:r>
      <w:r>
        <w:rPr>
          <w:rFonts w:hint="eastAsia"/>
          <w:i w:val="0"/>
          <w:iCs w:val="0"/>
          <w:lang w:eastAsia="zh-CN"/>
        </w:rPr>
        <w:t>泗县泗水街道汴河大道</w:t>
      </w:r>
      <w:r>
        <w:rPr>
          <w:rFonts w:hint="eastAsia"/>
          <w:i w:val="0"/>
          <w:iCs w:val="0"/>
          <w:lang w:val="en-US" w:eastAsia="zh-CN"/>
        </w:rPr>
        <w:t>32号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eastAsiaTheme="minorEastAsia"/>
          <w:i w:val="0"/>
          <w:iCs w:val="0"/>
          <w:lang w:val="en-US" w:eastAsia="zh-CN"/>
        </w:rPr>
      </w:pPr>
      <w:r>
        <w:rPr>
          <w:i w:val="0"/>
          <w:iCs w:val="0"/>
        </w:rPr>
        <w:t>联系方式：05</w:t>
      </w:r>
      <w:r>
        <w:rPr>
          <w:rFonts w:hint="eastAsia"/>
          <w:i w:val="0"/>
          <w:iCs w:val="0"/>
          <w:lang w:val="en-US" w:eastAsia="zh-CN"/>
        </w:rPr>
        <w:t>57－3580464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i w:val="0"/>
          <w:iCs w:val="0"/>
        </w:rPr>
        <w:t>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　　　　　　　　　　　　　　　　　</w:t>
      </w:r>
      <w:r>
        <w:rPr>
          <w:i w:val="0"/>
          <w:iCs w:val="0"/>
        </w:rPr>
        <w:t xml:space="preserve"> </w:t>
      </w:r>
      <w:bookmarkStart w:id="0" w:name="_GoBack"/>
      <w:bookmarkEnd w:id="0"/>
      <w:r>
        <w:rPr>
          <w:rFonts w:hint="eastAsia"/>
          <w:i w:val="0"/>
          <w:iCs w:val="0"/>
          <w:lang w:eastAsia="zh-CN"/>
        </w:rPr>
        <w:t>泗县</w:t>
      </w:r>
      <w:r>
        <w:rPr>
          <w:i w:val="0"/>
          <w:iCs w:val="0"/>
        </w:rPr>
        <w:t>中医院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eastAsiaTheme="minorEastAsia"/>
          <w:i w:val="0"/>
          <w:iCs w:val="0"/>
          <w:lang w:val="en-US" w:eastAsia="zh-CN"/>
        </w:rPr>
      </w:pPr>
      <w:r>
        <w:rPr>
          <w:rFonts w:hint="eastAsia"/>
          <w:i w:val="0"/>
          <w:iCs w:val="0"/>
          <w:lang w:eastAsia="zh-CN"/>
        </w:rPr>
        <w:t>　　　　　　　　　　　　　　　　　</w:t>
      </w:r>
      <w:r>
        <w:rPr>
          <w:rFonts w:hint="eastAsia"/>
          <w:i w:val="0"/>
          <w:iCs w:val="0"/>
          <w:lang w:val="en-US" w:eastAsia="zh-CN"/>
        </w:rPr>
        <w:t>2024年2月1日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ZTA4ZDgwMzY0ZjJhZmZkZTk0NDI1MzdiMjhmYmYifQ=="/>
  </w:docVars>
  <w:rsids>
    <w:rsidRoot w:val="380D3B75"/>
    <w:rsid w:val="380D3B75"/>
    <w:rsid w:val="3CD00097"/>
    <w:rsid w:val="4F884289"/>
    <w:rsid w:val="6A903984"/>
    <w:rsid w:val="78D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2023-11-10T01:33:00Z</dcterms:created>
  <dc:creator>lc</dc:creator>
  <cp:lastModifiedBy>lc</cp:lastModifiedBy>
  <dcterms:modified xsi:type="dcterms:W3CDTF">2024-02-01T01:21:59Z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0E0DEE175A094689AEB8F81C2F350977_11</vt:lpwstr>
  </property>
</Properties>
</file>